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5" w:rsidRDefault="007611E5">
      <w:r>
        <w:t>от 13.09.2019</w:t>
      </w:r>
    </w:p>
    <w:p w:rsidR="007611E5" w:rsidRDefault="007611E5"/>
    <w:p w:rsidR="007611E5" w:rsidRDefault="007611E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611E5" w:rsidRDefault="007611E5">
      <w:r>
        <w:t>«INTERNATIONAL DRILLING &amp; MINING GERMANY GMBH» ИНН 34057245047</w:t>
      </w:r>
    </w:p>
    <w:p w:rsidR="007611E5" w:rsidRDefault="007611E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11E5"/>
    <w:rsid w:val="00045D12"/>
    <w:rsid w:val="0052439B"/>
    <w:rsid w:val="007611E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